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8A" w:rsidRPr="0081778A" w:rsidRDefault="0081778A" w:rsidP="0081778A">
      <w:pPr>
        <w:shd w:val="clear" w:color="auto" w:fill="FFFFFF"/>
        <w:spacing w:before="300" w:after="150" w:line="240" w:lineRule="auto"/>
        <w:outlineLvl w:val="1"/>
        <w:rPr>
          <w:rFonts w:ascii="Helvetica" w:eastAsia="Times New Roman" w:hAnsi="Helvetica" w:cs="Helvetica"/>
          <w:b/>
          <w:sz w:val="44"/>
          <w:szCs w:val="44"/>
        </w:rPr>
      </w:pPr>
      <w:r w:rsidRPr="0081778A">
        <w:rPr>
          <w:rFonts w:ascii="Helvetica" w:eastAsia="Times New Roman" w:hAnsi="Helvetica" w:cs="Helvetica"/>
          <w:b/>
          <w:sz w:val="44"/>
          <w:szCs w:val="44"/>
        </w:rPr>
        <w:t>Types of </w:t>
      </w:r>
      <w:hyperlink r:id="rId4" w:history="1">
        <w:r w:rsidRPr="0081778A">
          <w:rPr>
            <w:rFonts w:ascii="Helvetica" w:eastAsia="Times New Roman" w:hAnsi="Helvetica" w:cs="Helvetica"/>
            <w:b/>
            <w:sz w:val="44"/>
            <w:szCs w:val="44"/>
          </w:rPr>
          <w:t>Motivation</w:t>
        </w:r>
      </w:hyperlink>
    </w:p>
    <w:p w:rsidR="0081778A" w:rsidRPr="0081778A" w:rsidRDefault="0081778A" w:rsidP="0081778A">
      <w:pPr>
        <w:shd w:val="clear" w:color="auto" w:fill="FFFFFF"/>
        <w:spacing w:after="150" w:line="240" w:lineRule="auto"/>
        <w:rPr>
          <w:rFonts w:ascii="Helvetica" w:eastAsia="Times New Roman" w:hAnsi="Helvetica" w:cs="Helvetica"/>
          <w:sz w:val="32"/>
          <w:szCs w:val="32"/>
        </w:rPr>
      </w:pPr>
      <w:r w:rsidRPr="0081778A">
        <w:rPr>
          <w:rFonts w:ascii="Helvetica" w:eastAsia="Times New Roman" w:hAnsi="Helvetica" w:cs="Helvetica"/>
          <w:sz w:val="32"/>
          <w:szCs w:val="32"/>
        </w:rPr>
        <w:t>Sammy and Dani are running buddies. Sammy loves to run, and will often go running just to clear his head or blow off steam. Dani, meanwhile, hates to run, but she does it because her doctor told her that she needs to lose weight or she might end up with diabetes.</w:t>
      </w:r>
    </w:p>
    <w:p w:rsidR="0081778A" w:rsidRPr="0081778A" w:rsidRDefault="0081778A" w:rsidP="0081778A">
      <w:pPr>
        <w:shd w:val="clear" w:color="auto" w:fill="FFFFFF"/>
        <w:spacing w:after="150" w:line="240" w:lineRule="auto"/>
        <w:rPr>
          <w:rFonts w:ascii="Helvetica" w:eastAsia="Times New Roman" w:hAnsi="Helvetica" w:cs="Helvetica"/>
          <w:sz w:val="32"/>
          <w:szCs w:val="32"/>
        </w:rPr>
      </w:pPr>
      <w:r w:rsidRPr="0081778A">
        <w:rPr>
          <w:rFonts w:ascii="Helvetica" w:eastAsia="Times New Roman" w:hAnsi="Helvetica" w:cs="Helvetica"/>
          <w:sz w:val="32"/>
          <w:szCs w:val="32"/>
        </w:rPr>
        <w:t>Sammy is </w:t>
      </w:r>
      <w:hyperlink r:id="rId5" w:history="1">
        <w:r w:rsidRPr="0081778A">
          <w:rPr>
            <w:rFonts w:ascii="Helvetica" w:eastAsia="Times New Roman" w:hAnsi="Helvetica" w:cs="Helvetica"/>
            <w:sz w:val="32"/>
            <w:szCs w:val="32"/>
          </w:rPr>
          <w:t>intrinsically motivated</w:t>
        </w:r>
      </w:hyperlink>
      <w:r w:rsidRPr="0081778A">
        <w:rPr>
          <w:rFonts w:ascii="Helvetica" w:eastAsia="Times New Roman" w:hAnsi="Helvetica" w:cs="Helvetica"/>
          <w:sz w:val="32"/>
          <w:szCs w:val="32"/>
        </w:rPr>
        <w:t> to run. </w:t>
      </w:r>
      <w:r w:rsidRPr="0081778A">
        <w:rPr>
          <w:rFonts w:ascii="Helvetica" w:eastAsia="Times New Roman" w:hAnsi="Helvetica" w:cs="Helvetica"/>
          <w:b/>
          <w:bCs/>
          <w:sz w:val="32"/>
          <w:szCs w:val="32"/>
        </w:rPr>
        <w:t>Intrinsic motivation</w:t>
      </w:r>
      <w:r w:rsidRPr="0081778A">
        <w:rPr>
          <w:rFonts w:ascii="Helvetica" w:eastAsia="Times New Roman" w:hAnsi="Helvetica" w:cs="Helvetica"/>
          <w:sz w:val="32"/>
          <w:szCs w:val="32"/>
        </w:rPr>
        <w:t> is when you do something because you enjoy it or find it interesting. Compare that to Dani, whose reason for running involves </w:t>
      </w:r>
      <w:r w:rsidRPr="0081778A">
        <w:rPr>
          <w:rFonts w:ascii="Helvetica" w:eastAsia="Times New Roman" w:hAnsi="Helvetica" w:cs="Helvetica"/>
          <w:b/>
          <w:bCs/>
          <w:sz w:val="32"/>
          <w:szCs w:val="32"/>
        </w:rPr>
        <w:t>extrinsic motivation</w:t>
      </w:r>
      <w:r w:rsidRPr="0081778A">
        <w:rPr>
          <w:rFonts w:ascii="Helvetica" w:eastAsia="Times New Roman" w:hAnsi="Helvetica" w:cs="Helvetica"/>
          <w:sz w:val="32"/>
          <w:szCs w:val="32"/>
        </w:rPr>
        <w:t>, or doing something for external rewards or to avoid negative consequences.</w:t>
      </w:r>
    </w:p>
    <w:p w:rsidR="0081778A" w:rsidRPr="0081778A" w:rsidRDefault="0081778A" w:rsidP="0081778A">
      <w:pPr>
        <w:shd w:val="clear" w:color="auto" w:fill="FFFFFF"/>
        <w:spacing w:after="150" w:line="240" w:lineRule="auto"/>
        <w:rPr>
          <w:rFonts w:ascii="Helvetica" w:eastAsia="Times New Roman" w:hAnsi="Helvetica" w:cs="Helvetica"/>
          <w:sz w:val="32"/>
          <w:szCs w:val="32"/>
        </w:rPr>
      </w:pPr>
      <w:r w:rsidRPr="0081778A">
        <w:rPr>
          <w:rFonts w:ascii="Helvetica" w:eastAsia="Times New Roman" w:hAnsi="Helvetica" w:cs="Helvetica"/>
          <w:sz w:val="32"/>
          <w:szCs w:val="32"/>
        </w:rPr>
        <w:t>Now, you may think that intrinsic motivation is better than extrinsic motivation, and you'd be right up to a point. Studies have shown that people are more likely to stick to a task, invest more time in a task, and be more successful at it if they are intrinsically motivated.</w:t>
      </w:r>
    </w:p>
    <w:p w:rsidR="0081778A" w:rsidRPr="0081778A" w:rsidRDefault="0081778A" w:rsidP="0081778A">
      <w:pPr>
        <w:shd w:val="clear" w:color="auto" w:fill="FFFFFF"/>
        <w:spacing w:after="150" w:line="240" w:lineRule="auto"/>
        <w:rPr>
          <w:rFonts w:ascii="Helvetica" w:eastAsia="Times New Roman" w:hAnsi="Helvetica" w:cs="Helvetica"/>
          <w:sz w:val="32"/>
          <w:szCs w:val="32"/>
        </w:rPr>
      </w:pPr>
      <w:r w:rsidRPr="0081778A">
        <w:rPr>
          <w:rFonts w:ascii="Helvetica" w:eastAsia="Times New Roman" w:hAnsi="Helvetica" w:cs="Helvetica"/>
          <w:sz w:val="32"/>
          <w:szCs w:val="32"/>
        </w:rPr>
        <w:t>However, extrinsic motivation has its place, too. After all, without extrinsic motivation, many of us would never exercise, never go to work, and never clean our houses. Many day-to-day tasks that are required to live a healthy life are extrinsically motivated. Besides, who doesn't like to be rewarded for what they do?</w:t>
      </w:r>
    </w:p>
    <w:p w:rsidR="0081778A" w:rsidRPr="0081778A" w:rsidRDefault="0081778A" w:rsidP="0081778A">
      <w:pPr>
        <w:shd w:val="clear" w:color="auto" w:fill="FFFFFF"/>
        <w:spacing w:after="150" w:line="240" w:lineRule="auto"/>
        <w:rPr>
          <w:rFonts w:ascii="Helvetica" w:eastAsia="Times New Roman" w:hAnsi="Helvetica" w:cs="Helvetica"/>
          <w:sz w:val="21"/>
          <w:szCs w:val="21"/>
        </w:rPr>
      </w:pPr>
    </w:p>
    <w:p w:rsidR="003B602C" w:rsidRDefault="0081778A"/>
    <w:p w:rsidR="0081778A" w:rsidRDefault="0081778A"/>
    <w:tbl>
      <w:tblPr>
        <w:tblpPr w:leftFromText="180" w:rightFromText="180" w:vertAnchor="text" w:horzAnchor="margin" w:tblpXSpec="center" w:tblpY="818"/>
        <w:tblW w:w="183" w:type="dxa"/>
        <w:shd w:val="clear" w:color="auto" w:fill="FFFFFF"/>
        <w:tblCellMar>
          <w:top w:w="15" w:type="dxa"/>
          <w:left w:w="15" w:type="dxa"/>
          <w:bottom w:w="15" w:type="dxa"/>
          <w:right w:w="15" w:type="dxa"/>
        </w:tblCellMar>
        <w:tblLook w:val="04A0" w:firstRow="1" w:lastRow="0" w:firstColumn="1" w:lastColumn="0" w:noHBand="0" w:noVBand="1"/>
      </w:tblPr>
      <w:tblGrid>
        <w:gridCol w:w="183"/>
      </w:tblGrid>
      <w:tr w:rsidR="0081778A" w:rsidRPr="0081778A" w:rsidTr="0081778A">
        <w:trPr>
          <w:trHeight w:val="258"/>
        </w:trPr>
        <w:tc>
          <w:tcPr>
            <w:tcW w:w="0" w:type="auto"/>
            <w:shd w:val="clear" w:color="auto" w:fill="FFFFFF"/>
            <w:tcMar>
              <w:top w:w="75" w:type="dxa"/>
              <w:left w:w="75" w:type="dxa"/>
              <w:bottom w:w="75" w:type="dxa"/>
              <w:right w:w="75" w:type="dxa"/>
            </w:tcMar>
            <w:vAlign w:val="center"/>
          </w:tcPr>
          <w:p w:rsidR="0081778A" w:rsidRPr="0081778A" w:rsidRDefault="0081778A" w:rsidP="0081778A">
            <w:pPr>
              <w:spacing w:before="150" w:after="150" w:line="300" w:lineRule="atLeast"/>
              <w:rPr>
                <w:rFonts w:ascii="Helvetica" w:eastAsia="Times New Roman" w:hAnsi="Helvetica" w:cs="Helvetica"/>
                <w:color w:val="555555"/>
                <w:sz w:val="21"/>
                <w:szCs w:val="21"/>
              </w:rPr>
            </w:pPr>
          </w:p>
        </w:tc>
      </w:tr>
      <w:tr w:rsidR="0081778A" w:rsidRPr="0081778A" w:rsidTr="0081778A">
        <w:trPr>
          <w:trHeight w:val="266"/>
        </w:trPr>
        <w:tc>
          <w:tcPr>
            <w:tcW w:w="0" w:type="auto"/>
            <w:tcBorders>
              <w:top w:val="nil"/>
              <w:left w:val="nil"/>
              <w:bottom w:val="nil"/>
              <w:right w:val="nil"/>
            </w:tcBorders>
            <w:shd w:val="clear" w:color="auto" w:fill="FFFFFF"/>
            <w:tcMar>
              <w:top w:w="75" w:type="dxa"/>
              <w:left w:w="75" w:type="dxa"/>
              <w:bottom w:w="75" w:type="dxa"/>
              <w:right w:w="75" w:type="dxa"/>
            </w:tcMar>
            <w:vAlign w:val="center"/>
          </w:tcPr>
          <w:p w:rsidR="0081778A" w:rsidRPr="0081778A" w:rsidRDefault="0081778A" w:rsidP="0081778A">
            <w:pPr>
              <w:spacing w:before="150" w:after="150" w:line="300" w:lineRule="atLeast"/>
              <w:textAlignment w:val="baseline"/>
              <w:rPr>
                <w:rFonts w:ascii="Helvetica" w:eastAsia="Times New Roman" w:hAnsi="Helvetica" w:cs="Helvetica"/>
                <w:b/>
                <w:bCs/>
                <w:i/>
                <w:iCs/>
                <w:color w:val="555555"/>
                <w:sz w:val="18"/>
                <w:szCs w:val="18"/>
              </w:rPr>
            </w:pPr>
          </w:p>
        </w:tc>
      </w:tr>
    </w:tbl>
    <w:p w:rsidR="0081778A" w:rsidRDefault="0081778A">
      <w:r>
        <w:t xml:space="preserve">Learn more at: </w:t>
      </w:r>
      <w:r w:rsidRPr="0081778A">
        <w:t>http://study.com/academy/lesson/intrinsic-and-extrinsic-motivation-in-education-definition-examples.html</w:t>
      </w:r>
    </w:p>
    <w:p w:rsidR="0081778A" w:rsidRDefault="0081778A">
      <w:bookmarkStart w:id="0" w:name="_GoBack"/>
      <w:bookmarkEnd w:id="0"/>
    </w:p>
    <w:sectPr w:rsidR="0081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8A"/>
    <w:rsid w:val="0081778A"/>
    <w:rsid w:val="008A500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0AE1-4A55-476D-881F-6E72B586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77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78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1778A"/>
  </w:style>
  <w:style w:type="character" w:customStyle="1" w:styleId="textlessonlink">
    <w:name w:val="textlessonlink"/>
    <w:basedOn w:val="DefaultParagraphFont"/>
    <w:rsid w:val="0081778A"/>
  </w:style>
  <w:style w:type="character" w:styleId="Hyperlink">
    <w:name w:val="Hyperlink"/>
    <w:basedOn w:val="DefaultParagraphFont"/>
    <w:uiPriority w:val="99"/>
    <w:semiHidden/>
    <w:unhideWhenUsed/>
    <w:rsid w:val="0081778A"/>
    <w:rPr>
      <w:color w:val="0000FF"/>
      <w:u w:val="single"/>
    </w:rPr>
  </w:style>
  <w:style w:type="paragraph" w:styleId="NormalWeb">
    <w:name w:val="Normal (Web)"/>
    <w:basedOn w:val="Normal"/>
    <w:uiPriority w:val="99"/>
    <w:semiHidden/>
    <w:unhideWhenUsed/>
    <w:rsid w:val="00817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y.com/academy/lesson/intrinsic-motivators-examples-lesson-quiz.html" TargetMode="External"/><Relationship Id="rId4" Type="http://schemas.openxmlformats.org/officeDocument/2006/relationships/hyperlink" Target="http://study.com/academy/lesson/what-is-motivation-theories-examples-qu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2015-11-11T23:58:00Z</dcterms:created>
  <dcterms:modified xsi:type="dcterms:W3CDTF">2015-11-12T00:00:00Z</dcterms:modified>
</cp:coreProperties>
</file>